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0E" w:rsidRDefault="0071760E" w:rsidP="0071760E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</w:rPr>
      </w:pPr>
    </w:p>
    <w:p w:rsidR="0071760E" w:rsidRPr="0071760E" w:rsidRDefault="0071760E" w:rsidP="007176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</w:rPr>
      </w:pPr>
      <w:r w:rsidRPr="0071760E">
        <w:rPr>
          <w:b/>
        </w:rPr>
        <w:t>Texte complémentaire n°2 : Denis Diderot,</w:t>
      </w:r>
      <w:r w:rsidRPr="0071760E">
        <w:rPr>
          <w:rStyle w:val="bbu"/>
          <w:b/>
        </w:rPr>
        <w:t xml:space="preserve"> </w:t>
      </w:r>
      <w:hyperlink r:id="rId4" w:anchor="texte2" w:history="1">
        <w:r w:rsidRPr="0071760E">
          <w:rPr>
            <w:rStyle w:val="Lienhypertexte"/>
            <w:b/>
            <w:i/>
            <w:color w:val="000000"/>
            <w:u w:val="none"/>
          </w:rPr>
          <w:t xml:space="preserve"> Supplément au voyage de Bougainville</w:t>
        </w:r>
        <w:r w:rsidRPr="0071760E">
          <w:rPr>
            <w:rStyle w:val="Lienhypertexte"/>
            <w:b/>
            <w:color w:val="000000"/>
            <w:u w:val="none"/>
          </w:rPr>
          <w:t xml:space="preserve"> (</w:t>
        </w:r>
        <w:r w:rsidRPr="0071760E">
          <w:rPr>
            <w:b/>
          </w:rPr>
          <w:t>1772)</w:t>
        </w:r>
      </w:hyperlink>
    </w:p>
    <w:p w:rsidR="00A0119C" w:rsidRPr="0071760E" w:rsidRDefault="00A0119C" w:rsidP="00A0119C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A0119C" w:rsidRPr="0071760E" w:rsidRDefault="00A0119C" w:rsidP="00A0119C">
      <w:pPr>
        <w:pStyle w:val="NormalWeb"/>
        <w:spacing w:before="0" w:beforeAutospacing="0" w:after="0" w:afterAutospacing="0"/>
      </w:pPr>
    </w:p>
    <w:p w:rsidR="00CF2A46" w:rsidRPr="0071760E" w:rsidRDefault="00A0119C" w:rsidP="00A0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>Il était père d'une famille nombreuse. À l'arrivée des Européens, il laissa tomber des regards de dédain sur eux, sans marquer ni étonnement, ni frayeur, ni curiosité. Ils l'abordèrent ; il leur tourna le dos et se retira dans sa cabane. Son silence et son souci ne décelaient que trop sa pensée : il gémissait en lui-même sur les beaux jour</w:t>
      </w:r>
      <w:r w:rsidR="00CF2A46" w:rsidRPr="0071760E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de son pays éclipsés. Au départ de Bougainville, lorsque les habitants accouraient en foule sur le rivage, s'attachaient à ses vêtements, serraient ses camarades entre leurs bras, et pleuraient, ce vieillard s'avança d'un air sévère, et dit : </w:t>
      </w:r>
    </w:p>
    <w:p w:rsidR="00CF2A46" w:rsidRPr="0071760E" w:rsidRDefault="00A0119C" w:rsidP="00A0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" Pleurez,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malheureux Tahitiens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! </w:t>
      </w:r>
      <w:r w:rsidR="00CF2A46" w:rsidRPr="0071760E">
        <w:rPr>
          <w:rFonts w:ascii="Times New Roman" w:eastAsia="Times New Roman" w:hAnsi="Times New Roman" w:cs="Times New Roman"/>
          <w:color w:val="000000"/>
          <w:lang w:eastAsia="fr-FR"/>
        </w:rPr>
        <w:t>p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>leurez ; mais que c</w:t>
      </w:r>
      <w:r w:rsidR="00CF2A46" w:rsidRPr="0071760E">
        <w:rPr>
          <w:rFonts w:ascii="Times New Roman" w:eastAsia="Times New Roman" w:hAnsi="Times New Roman" w:cs="Times New Roman"/>
          <w:color w:val="000000"/>
          <w:lang w:eastAsia="fr-FR"/>
        </w:rPr>
        <w:t>e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soit de l'arrivée, et </w:t>
      </w:r>
      <w:r w:rsidR="00CF2A46" w:rsidRPr="0071760E">
        <w:rPr>
          <w:rFonts w:ascii="Times New Roman" w:eastAsia="Times New Roman" w:hAnsi="Times New Roman" w:cs="Times New Roman"/>
          <w:color w:val="000000"/>
          <w:lang w:eastAsia="fr-FR"/>
        </w:rPr>
        <w:t>non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du départ de ces hommes ambitieux et méchants : </w:t>
      </w:r>
      <w:r w:rsidRPr="0071760E">
        <w:rPr>
          <w:rFonts w:ascii="Times New Roman" w:eastAsia="Times New Roman" w:hAnsi="Times New Roman" w:cs="Times New Roman"/>
          <w:color w:val="000000"/>
          <w:u w:val="single"/>
          <w:lang w:eastAsia="fr-FR"/>
        </w:rPr>
        <w:t>un jour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, vous les connaîtrez mieux.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Un jour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, ils reviendront, le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morceau de bois que vous voulez attaché à la ceinture de celui-ci,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dans une main, et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le fer qui pend au</w:t>
      </w:r>
      <w:r w:rsidR="00CF2A46"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 xml:space="preserve">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côté de celui-là, dans l'autre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vous enchaîner, vous égorger, ou vous assujettir à leurs extravagances et à leurs vices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;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un jour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vous servirez sous eux aussi corrompus, aussi vils, aussi malheureux qu'eux</w:t>
      </w:r>
      <w:r w:rsid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Mais je me console ; je touche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à la fin de ma carrière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; et la calamité que je vous annonce, je ne la verrai point. </w:t>
      </w:r>
      <w:r w:rsidR="00CF2A46" w:rsidRPr="0071760E">
        <w:rPr>
          <w:rFonts w:ascii="Times New Roman" w:eastAsia="Times New Roman" w:hAnsi="Times New Roman" w:cs="Times New Roman"/>
          <w:color w:val="000000"/>
          <w:lang w:eastAsia="fr-FR"/>
        </w:rPr>
        <w:t>Ô</w:t>
      </w:r>
      <w:r w:rsidR="00CA3BDF"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915F7A" w:rsidRPr="0071760E">
        <w:rPr>
          <w:rFonts w:ascii="Times New Roman" w:eastAsia="Times New Roman" w:hAnsi="Times New Roman" w:cs="Times New Roman"/>
          <w:color w:val="000000"/>
          <w:lang w:eastAsia="fr-FR"/>
        </w:rPr>
        <w:t>Tahitiens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! </w:t>
      </w:r>
      <w:r w:rsidR="00CF2A46" w:rsidRPr="0071760E">
        <w:rPr>
          <w:rFonts w:ascii="Times New Roman" w:eastAsia="Times New Roman" w:hAnsi="Times New Roman" w:cs="Times New Roman"/>
          <w:color w:val="000000"/>
          <w:lang w:eastAsia="fr-FR"/>
        </w:rPr>
        <w:t>Ô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mes amis ! vous auriez un moyen d'échapper à un funeste avenir ; mais j'aimerais mieux mourir que de vous </w:t>
      </w:r>
      <w:r w:rsidR="00CF2A46" w:rsidRPr="0071760E">
        <w:rPr>
          <w:rFonts w:ascii="Times New Roman" w:eastAsia="Times New Roman" w:hAnsi="Times New Roman" w:cs="Times New Roman"/>
          <w:color w:val="000000"/>
          <w:lang w:eastAsia="fr-FR"/>
        </w:rPr>
        <w:t>en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donner le conseil. Qu'ils s'éloignent, et qu'ils vivent. " </w:t>
      </w:r>
    </w:p>
    <w:p w:rsidR="00A0119C" w:rsidRPr="0071760E" w:rsidRDefault="00A0119C" w:rsidP="00A0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Puis s'adressant à Bougainville, il ajouta : " Et toi,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chef des brigands qui t'obéissent,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écarte promptement ton vaisseau de notre rive : nous sommes innocents, nous sommes heureux ; et tu ne peux que nuire à notre bonheur. Nous suivons le pur instinct de la nature ; et tu as tenté d'effacer de nos âmes son caractère. Ici tout est à tous ; et tu nous as prêché je ne sais quelle distinction du tien et du mien. Nos filles et nos femmes nous sont communes ; tu as partagé ce privilège avec nous ; et tu </w:t>
      </w:r>
      <w:r w:rsidR="00915F7A" w:rsidRPr="0071760E">
        <w:rPr>
          <w:rFonts w:ascii="Times New Roman" w:eastAsia="Times New Roman" w:hAnsi="Times New Roman" w:cs="Times New Roman"/>
          <w:color w:val="000000"/>
          <w:lang w:eastAsia="fr-FR"/>
        </w:rPr>
        <w:t>es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venu allumer en elles des fureurs inconnues.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Elles sont devenues folles dans tes bras ; tu es devenu féroce entre les leurs.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Elles ont commencé à se haïr ; vous vous êtes égorgés pour elles ; et elles nous sont revenues teintes de votre sang. Nous sommes libres ; et voilà que tu as enfoui dans notre terre le titre de notre futur esclavage. Tu n'es ni un dieu, ni un démon: qui es</w:t>
      </w:r>
      <w:r w:rsidR="00CF2A46" w:rsidRPr="0071760E"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tu donc, pour faire des esclaves ? 0rou ! toi qui entends la langue de ces hommes-là, dis-nous à tous, comme tu me l'as dit à moi-même, ce qu'ils ont écrit sur cette lame de métal : </w:t>
      </w:r>
      <w:r w:rsidRPr="0071760E">
        <w:rPr>
          <w:rFonts w:ascii="Times New Roman" w:eastAsia="Times New Roman" w:hAnsi="Times New Roman" w:cs="Times New Roman"/>
          <w:i/>
          <w:color w:val="000000"/>
          <w:lang w:eastAsia="fr-FR"/>
        </w:rPr>
        <w:t>Ce pays est à nous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. Ce pays est à toi ! et pourquoi ? parce que tu y as mis le pied ? Si un Tahitien débarquait un jour sur vos côtes, et qu'il gravât sur une de vos pierres ou sur l'écorce d'un de vos arbres : Ce pays est aux habitants de Tahiti, qu'en </w:t>
      </w:r>
      <w:r w:rsidR="00915F7A" w:rsidRPr="0071760E">
        <w:rPr>
          <w:rFonts w:ascii="Times New Roman" w:eastAsia="Times New Roman" w:hAnsi="Times New Roman" w:cs="Times New Roman"/>
          <w:color w:val="000000"/>
          <w:lang w:eastAsia="fr-FR"/>
        </w:rPr>
        <w:t>penserais-tu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? Tu es le plus fort ! Et qu'est-ce que cela fait ? Lorsqu'on t'a enlevé une des méprisables bagatelles dont ton bâtiment est rempli, tu t'es récrié, tu t'es vengé ; et dans le même instant tu as projeté au fond de ton </w:t>
      </w:r>
      <w:r w:rsidR="00915F7A" w:rsidRPr="0071760E">
        <w:rPr>
          <w:rFonts w:ascii="Times New Roman" w:eastAsia="Times New Roman" w:hAnsi="Times New Roman" w:cs="Times New Roman"/>
          <w:color w:val="000000"/>
          <w:lang w:eastAsia="fr-FR"/>
        </w:rPr>
        <w:t>cœur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le vol de toute une contrée ! Tu n'es pas esclave : tu souffrirais plutôt la mort que de l'être, et tu veux nous asservir ! Tu crois donc que le Tahitien ne sait pas défendre sa liberté et mourir ? Celui dont tu veux t'emparer comme de la brute, le Tahitien est ton frère. Vous êtes deux enfants de la nature ; quel droit as-tu sur lui qu'il n'ait pas sur toi ? Tu es venu ;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 xml:space="preserve">nous sommes-nous jetés sur ta personne ? </w:t>
      </w:r>
      <w:proofErr w:type="gramStart"/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avons-nous</w:t>
      </w:r>
      <w:proofErr w:type="gramEnd"/>
      <w:r w:rsidR="00CF2A46"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 xml:space="preserve"> </w:t>
      </w:r>
      <w:r w:rsidRPr="0071760E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pillé ton vaisseau ?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CF2A46" w:rsidRPr="0071760E">
        <w:rPr>
          <w:rFonts w:ascii="Times New Roman" w:eastAsia="Times New Roman" w:hAnsi="Times New Roman" w:cs="Times New Roman"/>
          <w:color w:val="000000"/>
          <w:lang w:eastAsia="fr-FR"/>
        </w:rPr>
        <w:t>T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'avons-nous saisi et exposé aux flèches de nos ennemis ? </w:t>
      </w:r>
      <w:r w:rsidR="00CF2A46" w:rsidRPr="0071760E">
        <w:rPr>
          <w:rFonts w:ascii="Times New Roman" w:eastAsia="Times New Roman" w:hAnsi="Times New Roman" w:cs="Times New Roman"/>
          <w:color w:val="000000"/>
          <w:lang w:eastAsia="fr-FR"/>
        </w:rPr>
        <w:t>T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'avons-nous associé dans nos champs au travail de nos animaux ? Nous avons respecté notre image en toi. </w:t>
      </w:r>
      <w:r w:rsidR="00915F7A" w:rsidRPr="0071760E">
        <w:rPr>
          <w:rFonts w:ascii="Times New Roman" w:eastAsia="Times New Roman" w:hAnsi="Times New Roman" w:cs="Times New Roman"/>
          <w:color w:val="000000"/>
          <w:lang w:eastAsia="fr-FR"/>
        </w:rPr>
        <w:t>Laisse-nous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nos </w:t>
      </w:r>
      <w:r w:rsidR="00915F7A" w:rsidRPr="0071760E">
        <w:rPr>
          <w:rFonts w:ascii="Times New Roman" w:eastAsia="Times New Roman" w:hAnsi="Times New Roman" w:cs="Times New Roman"/>
          <w:color w:val="000000"/>
          <w:lang w:eastAsia="fr-FR"/>
        </w:rPr>
        <w:t>mœurs</w:t>
      </w:r>
      <w:r w:rsidRPr="0071760E">
        <w:rPr>
          <w:rFonts w:ascii="Times New Roman" w:eastAsia="Times New Roman" w:hAnsi="Times New Roman" w:cs="Times New Roman"/>
          <w:color w:val="000000"/>
          <w:lang w:eastAsia="fr-FR"/>
        </w:rPr>
        <w:t xml:space="preserve"> ; elles sont plus sages et plus honnêtes que les tiennes ; nous ne voulons point troquer ce que tu appelles notre ignorance, contre tes inutiles lumières. </w:t>
      </w:r>
    </w:p>
    <w:p w:rsidR="00894838" w:rsidRDefault="00A0119C" w:rsidP="00A011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60E">
        <w:rPr>
          <w:rFonts w:ascii="Times New Roman" w:hAnsi="Times New Roman" w:cs="Times New Roman"/>
          <w:sz w:val="20"/>
          <w:szCs w:val="20"/>
        </w:rPr>
        <w:t>Denis Diderot,</w:t>
      </w:r>
      <w:r w:rsidRPr="0071760E">
        <w:rPr>
          <w:rStyle w:val="bbu"/>
          <w:rFonts w:ascii="Times New Roman" w:hAnsi="Times New Roman" w:cs="Times New Roman"/>
          <w:sz w:val="20"/>
          <w:szCs w:val="20"/>
        </w:rPr>
        <w:t xml:space="preserve"> </w:t>
      </w:r>
      <w:hyperlink r:id="rId5" w:anchor="texte2" w:history="1">
        <w:r w:rsidRPr="0071760E">
          <w:rPr>
            <w:rStyle w:val="Lienhypertexte"/>
            <w:rFonts w:ascii="Times New Roman" w:hAnsi="Times New Roman" w:cs="Times New Roman"/>
            <w:i/>
            <w:color w:val="000000"/>
            <w:sz w:val="20"/>
            <w:szCs w:val="20"/>
            <w:u w:val="none"/>
          </w:rPr>
          <w:t xml:space="preserve"> Supplément au voyage de </w:t>
        </w:r>
        <w:r w:rsidR="00915F7A" w:rsidRPr="0071760E">
          <w:rPr>
            <w:rStyle w:val="Lienhypertexte"/>
            <w:rFonts w:ascii="Times New Roman" w:hAnsi="Times New Roman" w:cs="Times New Roman"/>
            <w:i/>
            <w:color w:val="000000"/>
            <w:sz w:val="20"/>
            <w:szCs w:val="20"/>
            <w:u w:val="none"/>
          </w:rPr>
          <w:t>Bougainville,</w:t>
        </w:r>
        <w:r w:rsidRPr="0071760E">
          <w:rPr>
            <w:rStyle w:val="Lienhypertexte"/>
            <w:rFonts w:ascii="Times New Roman" w:hAnsi="Times New Roman" w:cs="Times New Roman"/>
            <w:color w:val="000000"/>
            <w:sz w:val="20"/>
            <w:szCs w:val="20"/>
            <w:u w:val="none"/>
          </w:rPr>
          <w:t xml:space="preserve"> </w:t>
        </w:r>
        <w:r w:rsidRPr="0071760E">
          <w:rPr>
            <w:rFonts w:ascii="Times New Roman" w:hAnsi="Times New Roman" w:cs="Times New Roman"/>
            <w:sz w:val="20"/>
            <w:szCs w:val="20"/>
          </w:rPr>
          <w:t xml:space="preserve">deuxième partie </w:t>
        </w:r>
        <w:r w:rsidR="00915F7A" w:rsidRPr="0071760E">
          <w:rPr>
            <w:rFonts w:ascii="Times New Roman" w:hAnsi="Times New Roman" w:cs="Times New Roman"/>
            <w:sz w:val="20"/>
            <w:szCs w:val="20"/>
          </w:rPr>
          <w:t>(</w:t>
        </w:r>
        <w:r w:rsidR="00915F7A" w:rsidRPr="0071760E">
          <w:rPr>
            <w:rStyle w:val="Lienhypertexte"/>
            <w:rFonts w:ascii="Times New Roman" w:hAnsi="Times New Roman" w:cs="Times New Roman"/>
            <w:color w:val="000000"/>
            <w:sz w:val="20"/>
            <w:szCs w:val="20"/>
            <w:u w:val="none"/>
          </w:rPr>
          <w:t>1772</w:t>
        </w:r>
      </w:hyperlink>
      <w:r w:rsidRPr="0071760E">
        <w:rPr>
          <w:rFonts w:ascii="Times New Roman" w:hAnsi="Times New Roman" w:cs="Times New Roman"/>
          <w:sz w:val="20"/>
          <w:szCs w:val="20"/>
        </w:rPr>
        <w:t>)</w:t>
      </w:r>
    </w:p>
    <w:p w:rsidR="00E511D4" w:rsidRDefault="00E511D4" w:rsidP="00A011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60E" w:rsidRDefault="0071760E" w:rsidP="00A011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60E" w:rsidRDefault="0071760E" w:rsidP="0071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0E">
        <w:rPr>
          <w:rFonts w:ascii="Times New Roman" w:hAnsi="Times New Roman" w:cs="Times New Roman"/>
          <w:sz w:val="24"/>
          <w:szCs w:val="24"/>
        </w:rPr>
        <w:t>1) Qui est Bougainville ? Présentez en deux lignes l’œuvre d’où est extrait ce texte.</w:t>
      </w:r>
    </w:p>
    <w:p w:rsidR="0071760E" w:rsidRDefault="0071760E" w:rsidP="0071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Indiquez puis commentez le procédé utilisés dans les mots soulignés.</w:t>
      </w:r>
    </w:p>
    <w:p w:rsidR="0071760E" w:rsidRDefault="0071760E" w:rsidP="0071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Quelles sont les critiques formulées à l’encontre des Européens dans ce texte ? Appuyez-vous sur des citations.</w:t>
      </w:r>
    </w:p>
    <w:p w:rsidR="0071760E" w:rsidRDefault="0071760E" w:rsidP="0071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A quel registre ce texte appartient-il ? Justifiez votre réponse.</w:t>
      </w:r>
    </w:p>
    <w:p w:rsidR="0071760E" w:rsidRPr="0071760E" w:rsidRDefault="0071760E" w:rsidP="0071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En quoi ce texte relève-t-il du mythe du bon</w:t>
      </w:r>
      <w:r w:rsidR="00E5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sauvage ?</w:t>
      </w:r>
    </w:p>
    <w:sectPr w:rsidR="0071760E" w:rsidRPr="0071760E" w:rsidSect="00A0119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19C"/>
    <w:rsid w:val="002F628C"/>
    <w:rsid w:val="00307836"/>
    <w:rsid w:val="003E1FD2"/>
    <w:rsid w:val="0071760E"/>
    <w:rsid w:val="007D236D"/>
    <w:rsid w:val="00871AE5"/>
    <w:rsid w:val="00915F7A"/>
    <w:rsid w:val="009E7E8C"/>
    <w:rsid w:val="00A0119C"/>
    <w:rsid w:val="00AE2942"/>
    <w:rsid w:val="00B52BEE"/>
    <w:rsid w:val="00CA3BDF"/>
    <w:rsid w:val="00CF2A46"/>
    <w:rsid w:val="00E511D4"/>
    <w:rsid w:val="00E8453B"/>
    <w:rsid w:val="00E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9C"/>
  </w:style>
  <w:style w:type="paragraph" w:styleId="Titre2">
    <w:name w:val="heading 2"/>
    <w:basedOn w:val="Normal"/>
    <w:next w:val="Normal"/>
    <w:link w:val="Titre2Car"/>
    <w:qFormat/>
    <w:rsid w:val="00A0119C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01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A0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bu">
    <w:name w:val="bbu"/>
    <w:basedOn w:val="Policepardfaut"/>
    <w:rsid w:val="00A0119C"/>
  </w:style>
  <w:style w:type="character" w:styleId="Lienhypertexte">
    <w:name w:val="Hyperlink"/>
    <w:rsid w:val="00A01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1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5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5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72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3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4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4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7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07742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429308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9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7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27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98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160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63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ristian.mathis.club.fr/hommes.html" TargetMode="External"/><Relationship Id="rId4" Type="http://schemas.openxmlformats.org/officeDocument/2006/relationships/hyperlink" Target="http://christian.mathis.club.fr/homm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Régine</cp:lastModifiedBy>
  <cp:revision>3</cp:revision>
  <cp:lastPrinted>2013-05-31T18:56:00Z</cp:lastPrinted>
  <dcterms:created xsi:type="dcterms:W3CDTF">2021-04-26T18:23:00Z</dcterms:created>
  <dcterms:modified xsi:type="dcterms:W3CDTF">2021-04-26T18:23:00Z</dcterms:modified>
</cp:coreProperties>
</file>